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D" w:rsidRDefault="00081F6D"/>
    <w:p w:rsidR="001862ED" w:rsidRDefault="001862ED" w:rsidP="002F3F7F">
      <w:pPr>
        <w:pStyle w:val="Paragrafoelenco"/>
        <w:numPr>
          <w:ilvl w:val="0"/>
          <w:numId w:val="25"/>
        </w:num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PREMESSA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2F3F7F" w:rsidRDefault="002F3F7F" w:rsidP="002F3F7F">
      <w:pPr>
        <w:pStyle w:val="Paragrafoelenco"/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1862ED" w:rsidRDefault="001862ED" w:rsidP="002F3F7F">
      <w:pPr>
        <w:pStyle w:val="Paragrafoelenco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>In data 7 agosto 2017 è stato sottoscritto tra la Presidenza del Consiglio dei Ministri – Dipartimento delle politiche antidroga, e il Ministero dell’Istruzione, dell’Università e della Ricerca – Dipartimento per il sistema educativo di istruzione e formazione, un protocollo d’intesa in materia di prevenzione dell’uso di droghe e alcol in età scolare. Alla sottoscrizione di questo protocollo è seguita la definizione di un accordo di collaborazione finalizzato a realizzare un piano triennale di interventi per la prevenzione dell’uso di droga e alcol tra i giovani. Il piano contempla la realizzazione di programmi educativi e iniziative mirate nei confronti di studenti, insegnanti e genitori, sviluppati attraverso una combinazione articolata di azioni di comunicazione didattica, di educazione, di formazione, di sensibilizzazione socio-culturale. I predetti programmi e interventi terranno conto delle realtà territoriali connotate da degrado sociale e/o marginalizzazione urbana e di aree periferiche particolarmente esposte a fenomeni di criminalità organizzata.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Una delle prime azioni del piano triennale è l’individuazione di </w:t>
      </w: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due docenti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per ciascuna istituzione scolastica che verranno invitati a seguire un percorso di 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di 20 ore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, costituito da 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un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a parte on line,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una parte in presenza</w:t>
      </w:r>
      <w:r w:rsidR="008E69A4"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e una parte di autoformazione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incentrato sulla capacità di trasmettere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le conoscenze necessarie a riconoscere ed intervenire nel caso di studenti che presentino comportamenti</w:t>
      </w:r>
      <w:r w:rsidRPr="00023C22">
        <w:rPr>
          <w:rFonts w:ascii="Times New Roman" w:hAnsi="Times New Roman" w:cs="Times New Roman"/>
          <w:sz w:val="24"/>
          <w:szCs w:val="24"/>
        </w:rPr>
        <w:t xml:space="preserve"> a rischio e </w:t>
      </w:r>
      <w:r>
        <w:rPr>
          <w:rFonts w:ascii="Times New Roman" w:hAnsi="Times New Roman" w:cs="Times New Roman"/>
          <w:sz w:val="24"/>
          <w:szCs w:val="24"/>
        </w:rPr>
        <w:t xml:space="preserve">di attivarsi </w:t>
      </w:r>
      <w:r w:rsidRPr="00023C22">
        <w:rPr>
          <w:rFonts w:ascii="Times New Roman" w:hAnsi="Times New Roman" w:cs="Times New Roman"/>
          <w:sz w:val="24"/>
          <w:szCs w:val="24"/>
        </w:rPr>
        <w:t xml:space="preserve">in modo da saper coordinare </w:t>
      </w:r>
      <w:r>
        <w:rPr>
          <w:rFonts w:ascii="Times New Roman" w:hAnsi="Times New Roman" w:cs="Times New Roman"/>
          <w:sz w:val="24"/>
          <w:szCs w:val="24"/>
        </w:rPr>
        <w:t>il contatto tra la scuola, le istituzioni sanitarie,</w:t>
      </w:r>
      <w:r w:rsidR="00165252">
        <w:rPr>
          <w:rFonts w:ascii="Times New Roman" w:hAnsi="Times New Roman" w:cs="Times New Roman"/>
          <w:sz w:val="24"/>
          <w:szCs w:val="24"/>
        </w:rPr>
        <w:t xml:space="preserve"> il volontariato del settore,</w:t>
      </w:r>
      <w:r>
        <w:rPr>
          <w:rFonts w:ascii="Times New Roman" w:hAnsi="Times New Roman" w:cs="Times New Roman"/>
          <w:sz w:val="24"/>
          <w:szCs w:val="24"/>
        </w:rPr>
        <w:t xml:space="preserve"> le famiglie e gli Enti locali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Obiettivo della formazione è formare una figura di docente referente presso ciascuna scuola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165252">
        <w:rPr>
          <w:rFonts w:ascii="Times New Roman" w:hAnsi="Times New Roman" w:cs="Times New Roman"/>
          <w:sz w:val="24"/>
          <w:szCs w:val="24"/>
        </w:rPr>
        <w:t xml:space="preserve">curerà al collaborazione con </w:t>
      </w:r>
      <w:r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023C22">
        <w:rPr>
          <w:rFonts w:ascii="Times New Roman" w:hAnsi="Times New Roman" w:cs="Times New Roman"/>
          <w:sz w:val="24"/>
          <w:szCs w:val="24"/>
        </w:rPr>
        <w:t>docenti</w:t>
      </w:r>
      <w:r>
        <w:rPr>
          <w:rFonts w:ascii="Times New Roman" w:hAnsi="Times New Roman" w:cs="Times New Roman"/>
          <w:sz w:val="24"/>
          <w:szCs w:val="24"/>
        </w:rPr>
        <w:t xml:space="preserve"> dell’istituzione scolastica</w:t>
      </w:r>
      <w:r w:rsidRPr="00023C22">
        <w:rPr>
          <w:rFonts w:ascii="Times New Roman" w:hAnsi="Times New Roman" w:cs="Times New Roman"/>
          <w:sz w:val="24"/>
          <w:szCs w:val="24"/>
        </w:rPr>
        <w:t>, la famiglia e le istituzioni del territorio.</w:t>
      </w:r>
      <w:r>
        <w:rPr>
          <w:rFonts w:ascii="Times New Roman" w:hAnsi="Times New Roman" w:cs="Times New Roman"/>
          <w:sz w:val="24"/>
          <w:szCs w:val="24"/>
        </w:rPr>
        <w:t xml:space="preserve"> Le suddette figure</w:t>
      </w:r>
      <w:r w:rsidRPr="00023C22">
        <w:rPr>
          <w:rFonts w:ascii="Times New Roman" w:hAnsi="Times New Roman" w:cs="Times New Roman"/>
          <w:sz w:val="24"/>
          <w:szCs w:val="24"/>
        </w:rPr>
        <w:t>, attraverso l’ausilio di una piattaforma digitale disponibile alla fine del percorso formativo,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52">
        <w:rPr>
          <w:rFonts w:ascii="Times New Roman" w:hAnsi="Times New Roman" w:cs="Times New Roman"/>
          <w:sz w:val="24"/>
          <w:szCs w:val="24"/>
        </w:rPr>
        <w:t xml:space="preserve">potranno </w:t>
      </w:r>
      <w:r>
        <w:rPr>
          <w:rFonts w:ascii="Times New Roman" w:hAnsi="Times New Roman" w:cs="Times New Roman"/>
          <w:sz w:val="24"/>
          <w:szCs w:val="24"/>
        </w:rPr>
        <w:t xml:space="preserve">sviluppare una rete territoriale coinvolgendo oltre al personale scolastico, le famiglie, le istituzioni del territorio e </w:t>
      </w:r>
      <w:r w:rsidRPr="00023C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associazioni di</w:t>
      </w:r>
      <w:r w:rsidRPr="00023C22">
        <w:rPr>
          <w:rFonts w:ascii="Times New Roman" w:hAnsi="Times New Roman" w:cs="Times New Roman"/>
          <w:sz w:val="24"/>
          <w:szCs w:val="24"/>
        </w:rPr>
        <w:t xml:space="preserve"> volontariato. </w:t>
      </w:r>
    </w:p>
    <w:p w:rsidR="001862ED" w:rsidRDefault="001862ED"/>
    <w:p w:rsidR="001862ED" w:rsidRPr="001862ED" w:rsidRDefault="002F3F7F" w:rsidP="002F3F7F">
      <w:pPr>
        <w:pStyle w:val="Titolo3"/>
        <w:numPr>
          <w:ilvl w:val="0"/>
          <w:numId w:val="25"/>
        </w:numPr>
        <w:tabs>
          <w:tab w:val="left" w:pos="3885"/>
        </w:tabs>
        <w:spacing w:before="20" w:line="240" w:lineRule="auto"/>
        <w:rPr>
          <w:rFonts w:ascii="Times New Roman" w:hAnsi="Times New Roman" w:cs="Times New Roman"/>
          <w:color w:val="auto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I </w:t>
      </w:r>
      <w:r w:rsidR="001862ED" w:rsidRPr="001862ED">
        <w:rPr>
          <w:rFonts w:ascii="Times New Roman" w:hAnsi="Times New Roman" w:cs="Times New Roman"/>
          <w:color w:val="auto"/>
          <w:spacing w:val="14"/>
          <w:sz w:val="24"/>
          <w:szCs w:val="24"/>
        </w:rPr>
        <w:t>CONTENUTI DEL CORSO ON LINE</w:t>
      </w:r>
      <w:r w:rsidR="00D353DB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E MODALITA’ DI EROGAZIONE</w:t>
      </w:r>
    </w:p>
    <w:p w:rsidR="00504FE5" w:rsidRPr="001862ED" w:rsidRDefault="00504FE5" w:rsidP="001862ED">
      <w:pPr>
        <w:keepNext/>
        <w:keepLine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519784016"/>
    </w:p>
    <w:bookmarkEnd w:id="0"/>
    <w:p w:rsidR="00504FE5" w:rsidRPr="00504FE5" w:rsidRDefault="00504FE5" w:rsidP="00504FE5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piano forma</w:t>
      </w:r>
      <w:r w:rsidR="00163378">
        <w:rPr>
          <w:rFonts w:ascii="Times New Roman" w:hAnsi="Times New Roman" w:cs="Times New Roman"/>
          <w:sz w:val="24"/>
          <w:szCs w:val="24"/>
        </w:rPr>
        <w:t>tivo on line è costituito da 4</w:t>
      </w:r>
      <w:r w:rsidRPr="00504FE5">
        <w:rPr>
          <w:rFonts w:ascii="Times New Roman" w:hAnsi="Times New Roman" w:cs="Times New Roman"/>
          <w:sz w:val="24"/>
          <w:szCs w:val="24"/>
        </w:rPr>
        <w:t xml:space="preserve"> unità formative composte ciascuna da tutorial didattici di circa 20 minuti ciascuno.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Le unità formative sono anticipate da una introduzione unica nella quale vengono illustrati i contenuti e gli obiettivi dell’accordo di collaborazione MIUR-PCM, i contenuti e gli obiettivi dell’intero corso e le modalità tecniche di utilizzo della piattaforma.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lastRenderedPageBreak/>
        <w:t xml:space="preserve">Ciascuna unità formativa è supportata da specifico materiale didattico fornito dai formatori che sarà elencato in calce ai tutorial didattici e sarà scaricabile dai docenti.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Destinatari del percorso di formazione/informazione sono due docenti per </w:t>
      </w:r>
      <w:r w:rsidR="00165252">
        <w:rPr>
          <w:rFonts w:ascii="Times New Roman" w:hAnsi="Times New Roman" w:cs="Times New Roman"/>
          <w:sz w:val="24"/>
          <w:szCs w:val="24"/>
        </w:rPr>
        <w:t>ciascuna istituzione scolastica</w:t>
      </w:r>
      <w:r w:rsidRPr="00504FE5">
        <w:rPr>
          <w:rFonts w:ascii="Times New Roman" w:hAnsi="Times New Roman" w:cs="Times New Roman"/>
          <w:sz w:val="24"/>
          <w:szCs w:val="24"/>
        </w:rPr>
        <w:t xml:space="preserve"> che si iscriveranno nella piattaforma dedicata.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corso è articolato nelle seguenti unità formative:</w:t>
      </w:r>
    </w:p>
    <w:p w:rsidR="00165252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1. Sostanze d’abuso: danni alla salute, segnali d’abuso e risorse del territorio 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2. La cornice giuridico-legale in tema di sostanze stupefacenti </w:t>
      </w:r>
    </w:p>
    <w:p w:rsidR="00165252" w:rsidRPr="00C70E0D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3. </w:t>
      </w:r>
      <w:r w:rsidRPr="00C70E0D">
        <w:rPr>
          <w:rFonts w:ascii="Times New Roman" w:hAnsi="Times New Roman" w:cs="Times New Roman"/>
          <w:sz w:val="24"/>
          <w:szCs w:val="24"/>
        </w:rPr>
        <w:t>L’uso di droghe e alcol correlati all’inciden</w:t>
      </w:r>
      <w:r>
        <w:rPr>
          <w:rFonts w:ascii="Times New Roman" w:hAnsi="Times New Roman" w:cs="Times New Roman"/>
          <w:sz w:val="24"/>
          <w:szCs w:val="24"/>
        </w:rPr>
        <w:t xml:space="preserve">talità </w:t>
      </w:r>
      <w:r w:rsidRPr="00C70E0D">
        <w:rPr>
          <w:rFonts w:ascii="Times New Roman" w:hAnsi="Times New Roman" w:cs="Times New Roman"/>
          <w:sz w:val="24"/>
          <w:szCs w:val="24"/>
        </w:rPr>
        <w:t>stradale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>Unità 4. Tutela del benessere e dei corretti stili di 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201616" w:rsidRDefault="00165252" w:rsidP="00165252">
      <w:pPr>
        <w:pStyle w:val="Corpotesto"/>
        <w:rPr>
          <w:rFonts w:ascii="Times New Roman" w:hAnsi="Times New Roman" w:cs="Times New Roman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L’Unità formativa 1 sarà curata </w:t>
      </w:r>
      <w:r>
        <w:rPr>
          <w:rFonts w:ascii="Times New Roman" w:hAnsi="Times New Roman" w:cs="Times New Roman"/>
          <w:szCs w:val="24"/>
        </w:rPr>
        <w:t>dall’</w:t>
      </w:r>
      <w:r w:rsidRPr="00C70E0D">
        <w:rPr>
          <w:rFonts w:ascii="Times New Roman" w:hAnsi="Times New Roman" w:cs="Times New Roman"/>
          <w:sz w:val="24"/>
          <w:szCs w:val="24"/>
        </w:rPr>
        <w:t xml:space="preserve">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Cs w:val="24"/>
        </w:rPr>
        <w:t xml:space="preserve"> </w:t>
      </w:r>
    </w:p>
    <w:p w:rsidR="00165252" w:rsidRPr="00201616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</w:t>
      </w:r>
      <w:r w:rsidRPr="00201616">
        <w:rPr>
          <w:rFonts w:ascii="Times New Roman" w:hAnsi="Times New Roman" w:cs="Times New Roman"/>
          <w:sz w:val="24"/>
          <w:szCs w:val="24"/>
        </w:rPr>
        <w:t>formativa</w:t>
      </w:r>
      <w:r>
        <w:rPr>
          <w:rFonts w:ascii="Times New Roman" w:hAnsi="Times New Roman" w:cs="Times New Roman"/>
          <w:sz w:val="24"/>
          <w:szCs w:val="24"/>
        </w:rPr>
        <w:t xml:space="preserve"> 2 dalla </w:t>
      </w:r>
      <w:r w:rsidRPr="00201616">
        <w:rPr>
          <w:rFonts w:ascii="Times New Roman" w:hAnsi="Times New Roman" w:cs="Times New Roman"/>
          <w:szCs w:val="24"/>
        </w:rPr>
        <w:t>Direzione Centrale per i Servizi Antidr</w:t>
      </w:r>
      <w:r>
        <w:rPr>
          <w:rFonts w:ascii="Times New Roman" w:hAnsi="Times New Roman" w:cs="Times New Roman"/>
          <w:szCs w:val="24"/>
        </w:rPr>
        <w:t>oga del Ministero  dell’Interno;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3 </w:t>
      </w:r>
      <w:r w:rsidRPr="00201616">
        <w:rPr>
          <w:rFonts w:ascii="Times New Roman" w:hAnsi="Times New Roman" w:cs="Times New Roman"/>
          <w:sz w:val="24"/>
          <w:szCs w:val="24"/>
        </w:rPr>
        <w:t>dagli esperti della Polizia Stradale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504FE5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4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La durata complessiva del corso (compresa l’introduzione) è di circa  8 ore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All’inizio e al termine del corso i partecipanti compileranno un test di valutazione delle conoscenze di partenza e dell’apprendimento a fine corso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  <w:r w:rsidRPr="00504FE5">
        <w:rPr>
          <w:rFonts w:ascii="Times New Roman" w:hAnsi="Times New Roman" w:cs="Times New Roman"/>
          <w:sz w:val="24"/>
          <w:szCs w:val="24"/>
        </w:rPr>
        <w:t xml:space="preserve"> (</w:t>
      </w:r>
      <w:r w:rsidR="00165252">
        <w:rPr>
          <w:rFonts w:ascii="Times New Roman" w:hAnsi="Times New Roman" w:cs="Times New Roman"/>
          <w:sz w:val="24"/>
          <w:szCs w:val="24"/>
        </w:rPr>
        <w:t xml:space="preserve">in corso di definizione </w:t>
      </w:r>
      <w:r w:rsidRPr="00504FE5">
        <w:rPr>
          <w:rFonts w:ascii="Times New Roman" w:hAnsi="Times New Roman" w:cs="Times New Roman"/>
          <w:sz w:val="24"/>
          <w:szCs w:val="24"/>
        </w:rPr>
        <w:t xml:space="preserve">contenuti e numero di domande). </w:t>
      </w:r>
    </w:p>
    <w:p w:rsidR="001862ED" w:rsidRPr="00504FE5" w:rsidRDefault="001862ED" w:rsidP="001862ED">
      <w:pPr>
        <w:keepNext/>
        <w:keepLines/>
        <w:spacing w:before="20" w:after="0" w:line="240" w:lineRule="auto"/>
        <w:outlineLvl w:val="2"/>
        <w:rPr>
          <w:rFonts w:eastAsiaTheme="majorEastAsia" w:cstheme="majorBidi"/>
          <w:b/>
          <w:bCs/>
          <w:color w:val="1F497D" w:themeColor="text2"/>
          <w:spacing w:val="14"/>
          <w:sz w:val="24"/>
          <w:szCs w:val="24"/>
        </w:rPr>
      </w:pPr>
      <w:bookmarkStart w:id="1" w:name="_Toc519784026"/>
    </w:p>
    <w:p w:rsidR="001862ED" w:rsidRPr="002F3F7F" w:rsidRDefault="00D353DB" w:rsidP="002F3F7F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CONTENUTI DELLA FORMAZIONE IN PRESENZA E MODALITA’ DI </w:t>
      </w:r>
      <w:r w:rsidR="002F3F7F"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    </w:t>
      </w: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>EROGAZIONE</w:t>
      </w:r>
    </w:p>
    <w:p w:rsidR="002F3F7F" w:rsidRPr="002F3F7F" w:rsidRDefault="002F3F7F" w:rsidP="002F3F7F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862ED" w:rsidRPr="001862ED" w:rsidRDefault="001862ED" w:rsidP="00163378">
      <w:pPr>
        <w:shd w:val="clear" w:color="auto" w:fill="FFFFFF"/>
        <w:spacing w:after="120" w:line="274" w:lineRule="auto"/>
        <w:ind w:firstLine="360"/>
        <w:jc w:val="both"/>
        <w:rPr>
          <w:rFonts w:ascii="Calibri" w:hAnsi="Calibri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formazione in presenza, di 8 ore suddivise in due incontri,</w:t>
      </w:r>
      <w:r w:rsidR="00D353DB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sarà condotta da  </w:t>
      </w:r>
      <w:r w:rsidRPr="001862ED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>psicologi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iscritti all’Albo</w:t>
      </w:r>
      <w:r w:rsidR="008E69A4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.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ab/>
      </w:r>
    </w:p>
    <w:bookmarkEnd w:id="1"/>
    <w:p w:rsidR="00165252" w:rsidRPr="001862ED" w:rsidRDefault="00165252" w:rsidP="00165252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65252" w:rsidRPr="001862ED" w:rsidRDefault="00165252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Le lezioni riguarderanno i seguenti argomenti: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dipendenza psicologica. Identificare i comportamenti che segnalano la presenza di una dipendenza.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ci si approccia ad un ragazzo che presenta problemi di dipendenza, l’importanza di saper mettere in azione le tecniche d’Ascolto attivo.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Come ci si approccia alla famiglia che ha un figlio con problemi di dipendenza, l’importanza dell’Ascolto attivo.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fare un’osservazione in classe.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L’importanza dell’autodisciplina e come insegnarla.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Conoscere e saper gestire le dinamiche relazionali all’interno della comunità scolastica.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Saper gestire e progettare interventi con esperti esterni per attivare percorsi di prevenzione </w:t>
      </w:r>
      <w:r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delle dipendenze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165252" w:rsidRPr="001862ED" w:rsidRDefault="00165252" w:rsidP="00165252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2ED" w:rsidRPr="001862ED" w:rsidRDefault="001862ED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862ED" w:rsidRPr="001862ED" w:rsidSect="002F3F7F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36" w:rsidRDefault="004A7336" w:rsidP="002F3F7F">
      <w:pPr>
        <w:spacing w:after="0" w:line="240" w:lineRule="auto"/>
      </w:pPr>
      <w:r>
        <w:separator/>
      </w:r>
    </w:p>
  </w:endnote>
  <w:endnote w:type="continuationSeparator" w:id="0">
    <w:p w:rsidR="004A7336" w:rsidRDefault="004A7336" w:rsidP="002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353313"/>
      <w:docPartObj>
        <w:docPartGallery w:val="Page Numbers (Bottom of Page)"/>
        <w:docPartUnique/>
      </w:docPartObj>
    </w:sdtPr>
    <w:sdtEndPr/>
    <w:sdtContent>
      <w:p w:rsidR="002F3F7F" w:rsidRDefault="002F3F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47">
          <w:rPr>
            <w:noProof/>
          </w:rPr>
          <w:t>1</w:t>
        </w:r>
        <w:r>
          <w:fldChar w:fldCharType="end"/>
        </w:r>
      </w:p>
    </w:sdtContent>
  </w:sdt>
  <w:p w:rsidR="002F3F7F" w:rsidRDefault="002F3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36" w:rsidRDefault="004A7336" w:rsidP="002F3F7F">
      <w:pPr>
        <w:spacing w:after="0" w:line="240" w:lineRule="auto"/>
      </w:pPr>
      <w:r>
        <w:separator/>
      </w:r>
    </w:p>
  </w:footnote>
  <w:footnote w:type="continuationSeparator" w:id="0">
    <w:p w:rsidR="004A7336" w:rsidRDefault="004A7336" w:rsidP="002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7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 xml:space="preserve">CONTENUTI DEL CORSO DI INFORMAZIONE/ FORMAZIONE </w:t>
    </w:r>
  </w:p>
  <w:p w:rsidR="002F3F7F" w:rsidRPr="001862ED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>PER I DOCENTI</w:t>
    </w:r>
  </w:p>
  <w:p w:rsidR="002F3F7F" w:rsidRDefault="002F3F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96"/>
    <w:multiLevelType w:val="hybridMultilevel"/>
    <w:tmpl w:val="7B2C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429"/>
    <w:multiLevelType w:val="hybridMultilevel"/>
    <w:tmpl w:val="8866574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90C44AD"/>
    <w:multiLevelType w:val="hybridMultilevel"/>
    <w:tmpl w:val="BEB0F664"/>
    <w:lvl w:ilvl="0" w:tplc="5FA25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5391"/>
    <w:multiLevelType w:val="hybridMultilevel"/>
    <w:tmpl w:val="93166054"/>
    <w:lvl w:ilvl="0" w:tplc="F3628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133E0"/>
    <w:multiLevelType w:val="hybridMultilevel"/>
    <w:tmpl w:val="B40832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14FD4F5B"/>
    <w:multiLevelType w:val="hybridMultilevel"/>
    <w:tmpl w:val="C3D20B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8471779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0A85"/>
    <w:multiLevelType w:val="hybridMultilevel"/>
    <w:tmpl w:val="7A92AD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3CA2670"/>
    <w:multiLevelType w:val="hybridMultilevel"/>
    <w:tmpl w:val="4A1C82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247CEA"/>
    <w:multiLevelType w:val="hybridMultilevel"/>
    <w:tmpl w:val="6C8A44C2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73E26B0"/>
    <w:multiLevelType w:val="hybridMultilevel"/>
    <w:tmpl w:val="09CC489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27A52E8B"/>
    <w:multiLevelType w:val="hybridMultilevel"/>
    <w:tmpl w:val="C442BF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2D1E1046"/>
    <w:multiLevelType w:val="hybridMultilevel"/>
    <w:tmpl w:val="E640A43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3151231A"/>
    <w:multiLevelType w:val="hybridMultilevel"/>
    <w:tmpl w:val="AED81024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4A67049"/>
    <w:multiLevelType w:val="hybridMultilevel"/>
    <w:tmpl w:val="66F2C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CE30C6C"/>
    <w:multiLevelType w:val="hybridMultilevel"/>
    <w:tmpl w:val="E24AB47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41B924D6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564F"/>
    <w:multiLevelType w:val="hybridMultilevel"/>
    <w:tmpl w:val="CE16C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9D"/>
    <w:multiLevelType w:val="hybridMultilevel"/>
    <w:tmpl w:val="3A866F7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5E232A0F"/>
    <w:multiLevelType w:val="hybridMultilevel"/>
    <w:tmpl w:val="132AB6D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60887B41"/>
    <w:multiLevelType w:val="hybridMultilevel"/>
    <w:tmpl w:val="BF3C1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5A7"/>
    <w:multiLevelType w:val="hybridMultilevel"/>
    <w:tmpl w:val="09A6777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6313675"/>
    <w:multiLevelType w:val="hybridMultilevel"/>
    <w:tmpl w:val="52D89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A27329"/>
    <w:multiLevelType w:val="hybridMultilevel"/>
    <w:tmpl w:val="0862E5C0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72BB4BEE"/>
    <w:multiLevelType w:val="hybridMultilevel"/>
    <w:tmpl w:val="0C2411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8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B"/>
    <w:rsid w:val="00081F6D"/>
    <w:rsid w:val="00163378"/>
    <w:rsid w:val="00165252"/>
    <w:rsid w:val="001862ED"/>
    <w:rsid w:val="0021652C"/>
    <w:rsid w:val="002F3F7F"/>
    <w:rsid w:val="004A7336"/>
    <w:rsid w:val="00504FE5"/>
    <w:rsid w:val="0072653A"/>
    <w:rsid w:val="008A2947"/>
    <w:rsid w:val="008E69A4"/>
    <w:rsid w:val="00B16F8B"/>
    <w:rsid w:val="00D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5</cp:revision>
  <dcterms:created xsi:type="dcterms:W3CDTF">2019-01-10T11:23:00Z</dcterms:created>
  <dcterms:modified xsi:type="dcterms:W3CDTF">2019-01-18T12:43:00Z</dcterms:modified>
</cp:coreProperties>
</file>