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A" w:rsidRPr="009376CA" w:rsidRDefault="009376CA" w:rsidP="009376CA">
      <w:pPr>
        <w:shd w:val="clear" w:color="auto" w:fill="FFFFFF"/>
        <w:spacing w:after="0" w:line="360" w:lineRule="atLeast"/>
        <w:outlineLvl w:val="0"/>
        <w:rPr>
          <w:rFonts w:ascii="inherit" w:eastAsia="Times New Roman" w:hAnsi="inherit" w:cs="Helvetica"/>
          <w:color w:val="333333"/>
          <w:kern w:val="36"/>
          <w:sz w:val="27"/>
          <w:szCs w:val="27"/>
          <w:lang w:val="en-GB" w:eastAsia="it-IT"/>
        </w:rPr>
      </w:pPr>
      <w:r w:rsidRPr="009376CA">
        <w:rPr>
          <w:rFonts w:ascii="inherit" w:eastAsia="Times New Roman" w:hAnsi="inherit" w:cs="Helvetica"/>
          <w:color w:val="333333"/>
          <w:kern w:val="36"/>
          <w:sz w:val="27"/>
          <w:szCs w:val="27"/>
          <w:lang w:val="en-GB" w:eastAsia="it-IT"/>
        </w:rPr>
        <w:t>[</w:t>
      </w:r>
      <w:proofErr w:type="spellStart"/>
      <w:r w:rsidRPr="009376CA">
        <w:rPr>
          <w:rFonts w:ascii="inherit" w:eastAsia="Times New Roman" w:hAnsi="inherit" w:cs="Helvetica"/>
          <w:color w:val="333333"/>
          <w:kern w:val="36"/>
          <w:sz w:val="27"/>
          <w:szCs w:val="27"/>
          <w:lang w:val="en-GB" w:eastAsia="it-IT"/>
        </w:rPr>
        <w:t>Etwinning</w:t>
      </w:r>
      <w:proofErr w:type="spellEnd"/>
      <w:r w:rsidRPr="009376CA">
        <w:rPr>
          <w:rFonts w:ascii="inherit" w:eastAsia="Times New Roman" w:hAnsi="inherit" w:cs="Helvetica"/>
          <w:color w:val="333333"/>
          <w:kern w:val="36"/>
          <w:sz w:val="27"/>
          <w:szCs w:val="27"/>
          <w:lang w:val="en-GB" w:eastAsia="it-IT"/>
        </w:rPr>
        <w:t xml:space="preserve">-newsletter-it] eTwinning Newsletter - </w:t>
      </w:r>
      <w:proofErr w:type="spellStart"/>
      <w:r w:rsidRPr="009376CA">
        <w:rPr>
          <w:rFonts w:ascii="inherit" w:eastAsia="Times New Roman" w:hAnsi="inherit" w:cs="Helvetica"/>
          <w:color w:val="333333"/>
          <w:kern w:val="36"/>
          <w:sz w:val="27"/>
          <w:szCs w:val="27"/>
          <w:lang w:val="en-GB" w:eastAsia="it-IT"/>
        </w:rPr>
        <w:t>gennaio</w:t>
      </w:r>
      <w:proofErr w:type="spellEnd"/>
      <w:r w:rsidRPr="009376CA">
        <w:rPr>
          <w:rFonts w:ascii="inherit" w:eastAsia="Times New Roman" w:hAnsi="inherit" w:cs="Helvetica"/>
          <w:color w:val="333333"/>
          <w:kern w:val="36"/>
          <w:sz w:val="27"/>
          <w:szCs w:val="27"/>
          <w:lang w:val="en-GB" w:eastAsia="it-IT"/>
        </w:rPr>
        <w:t xml:space="preserve"> 2019</w:t>
      </w:r>
    </w:p>
    <w:p w:rsidR="009376CA" w:rsidRDefault="009376CA" w:rsidP="009376C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it-IT"/>
        </w:rPr>
      </w:pPr>
      <w:hyperlink r:id="rId6" w:history="1">
        <w:r w:rsidRPr="009376CA">
          <w:rPr>
            <w:rFonts w:ascii="Helvetica" w:eastAsia="Times New Roman" w:hAnsi="Helvetica" w:cs="Helvetica"/>
            <w:b/>
            <w:bCs/>
            <w:color w:val="000000"/>
            <w:sz w:val="21"/>
            <w:szCs w:val="21"/>
            <w:u w:val="single"/>
            <w:lang w:val="en-GB" w:eastAsia="it-IT"/>
          </w:rPr>
          <w:t>newsletter@etwinning.net</w:t>
        </w:r>
      </w:hyperlink>
    </w:p>
    <w:p w:rsidR="009376CA" w:rsidRPr="009376CA" w:rsidRDefault="009376CA" w:rsidP="009376CA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it-IT"/>
        </w:rPr>
      </w:pPr>
    </w:p>
    <w:tbl>
      <w:tblPr>
        <w:tblW w:w="5000" w:type="pct"/>
        <w:shd w:val="clear" w:color="auto" w:fill="ABD0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376CA" w:rsidRPr="009376CA" w:rsidTr="009376CA">
        <w:tc>
          <w:tcPr>
            <w:tcW w:w="9638" w:type="dxa"/>
            <w:shd w:val="clear" w:color="auto" w:fill="ABD0DE"/>
            <w:vAlign w:val="center"/>
            <w:hideMark/>
          </w:tcPr>
          <w:tbl>
            <w:tblPr>
              <w:tblW w:w="853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6"/>
              <w:gridCol w:w="6"/>
            </w:tblGrid>
            <w:tr w:rsidR="009376CA" w:rsidRPr="009376CA">
              <w:trPr>
                <w:trHeight w:val="1920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9376CA" w:rsidRPr="009376CA" w:rsidRDefault="009376CA" w:rsidP="009376CA">
                  <w:pPr>
                    <w:spacing w:after="0" w:line="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"/>
                      <w:szCs w:val="2"/>
                      <w:lang w:eastAsia="it-IT"/>
                    </w:rPr>
                    <w:drawing>
                      <wp:inline distT="0" distB="0" distL="0" distR="0" wp14:anchorId="41E5CFCF" wp14:editId="2861FDF6">
                        <wp:extent cx="5417185" cy="1216025"/>
                        <wp:effectExtent l="0" t="0" r="0" b="3175"/>
                        <wp:docPr id="4" name="Immagine 4" descr="Newslet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slet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7185" cy="121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76CA" w:rsidRPr="009376CA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085F71"/>
                  </w:tcBorders>
                  <w:shd w:val="clear" w:color="auto" w:fill="FFFFFF"/>
                  <w:vAlign w:val="center"/>
                  <w:hideMark/>
                </w:tcPr>
                <w:p w:rsidR="009376CA" w:rsidRPr="009376CA" w:rsidRDefault="009376CA" w:rsidP="009376CA">
                  <w:pPr>
                    <w:spacing w:after="0" w:line="240" w:lineRule="auto"/>
                    <w:ind w:left="375" w:right="375"/>
                    <w:jc w:val="right"/>
                    <w:rPr>
                      <w:rFonts w:ascii="Helvetica" w:eastAsia="Times New Roman" w:hAnsi="Helvetica" w:cs="Helvetica"/>
                      <w:color w:val="097E96"/>
                      <w:sz w:val="21"/>
                      <w:szCs w:val="21"/>
                      <w:lang w:eastAsia="it-IT"/>
                    </w:rPr>
                  </w:pPr>
                  <w:r w:rsidRPr="009376CA">
                    <w:rPr>
                      <w:rFonts w:ascii="Helvetica" w:eastAsia="Times New Roman" w:hAnsi="Helvetica" w:cs="Helvetica"/>
                      <w:b/>
                      <w:bCs/>
                      <w:color w:val="097E96"/>
                      <w:sz w:val="21"/>
                      <w:szCs w:val="21"/>
                      <w:lang w:eastAsia="it-IT"/>
                    </w:rPr>
                    <w:t>gennaio 2019</w:t>
                  </w:r>
                </w:p>
                <w:tbl>
                  <w:tblPr>
                    <w:tblW w:w="8536" w:type="dxa"/>
                    <w:tblBorders>
                      <w:top w:val="single" w:sz="6" w:space="0" w:color="A8BABE"/>
                      <w:bottom w:val="single" w:sz="6" w:space="0" w:color="A8BABE"/>
                    </w:tblBorders>
                    <w:shd w:val="clear" w:color="auto" w:fill="E0E8E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6"/>
                  </w:tblGrid>
                  <w:tr w:rsidR="009376CA" w:rsidRPr="009376CA">
                    <w:trPr>
                      <w:trHeight w:val="2565"/>
                    </w:trPr>
                    <w:tc>
                      <w:tcPr>
                        <w:tcW w:w="0" w:type="auto"/>
                        <w:shd w:val="clear" w:color="auto" w:fill="E0E8EA"/>
                        <w:tcMar>
                          <w:top w:w="150" w:type="dxa"/>
                          <w:left w:w="225" w:type="dxa"/>
                          <w:bottom w:w="150" w:type="dxa"/>
                          <w:right w:w="225" w:type="dxa"/>
                        </w:tcMar>
                        <w:hideMark/>
                      </w:tcPr>
                      <w:p w:rsidR="009376CA" w:rsidRPr="009376CA" w:rsidRDefault="009376CA" w:rsidP="009376CA">
                        <w:pPr>
                          <w:spacing w:after="225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5"/>
                            <w:szCs w:val="25"/>
                            <w:lang w:eastAsia="it-IT"/>
                          </w:rPr>
                        </w:pPr>
                        <w:r w:rsidRPr="009376C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5"/>
                            <w:szCs w:val="25"/>
                            <w:lang w:eastAsia="it-IT"/>
                          </w:rPr>
                          <w:t>ETWINNING PROMUOVE LA PARTECIPAZIONE DEMOCRATICA, TEMA DELL’ANNO 2019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  <w:gridCol w:w="3436"/>
                        </w:tblGrid>
                        <w:tr w:rsidR="009376CA" w:rsidRPr="009376CA">
                          <w:tc>
                            <w:tcPr>
                              <w:tcW w:w="2700" w:type="dxa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9376CA" w:rsidRPr="009376CA" w:rsidRDefault="009376CA" w:rsidP="009376C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lang w:eastAsia="it-IT"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52587DF7" wp14:editId="27E53E08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857500" cy="2257425"/>
                                    <wp:effectExtent l="0" t="0" r="0" b="9525"/>
                                    <wp:wrapSquare wrapText="bothSides"/>
                                    <wp:docPr id="5" name="Immagine 5" descr="http://newsletter.etwinning.net/files/jpg10/picture_750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newsletter.etwinning.net/files/jpg10/picture_750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2257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376CA" w:rsidRPr="009376CA" w:rsidRDefault="009376CA" w:rsidP="009376C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76C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it-IT"/>
                                </w:rPr>
                                <w:t xml:space="preserve">La vostra partecipazione entusiasta è stata l’ingrediente chiave del successo di </w:t>
                              </w:r>
                              <w:proofErr w:type="spellStart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it-IT"/>
                                </w:rPr>
                                <w:t>eTwinning</w:t>
                              </w:r>
                              <w:proofErr w:type="spellEnd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it-IT"/>
                                </w:rPr>
                                <w:t xml:space="preserve"> nel 2018. Suddetta partecipazione è ciò che vogliamo celebrare e cui vogliamo dare risalto nel corso del 2019. Credendo fortemente nel valore intrinseco e nel potere trasformativo del pluralismo, il tema di quest'anno per </w:t>
                              </w:r>
                              <w:proofErr w:type="spellStart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it-IT"/>
                                </w:rPr>
                                <w:t>eTwinning</w:t>
                              </w:r>
                              <w:proofErr w:type="spellEnd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it-IT"/>
                                </w:rPr>
                                <w:t xml:space="preserve"> sarà la </w:t>
                              </w:r>
                              <w:r w:rsidRPr="009376C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partecipazione democratica</w:t>
                              </w:r>
                              <w:r w:rsidRPr="009376C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it-IT"/>
                                </w:rPr>
                                <w:t>. Nel 2019 </w:t>
                              </w:r>
                              <w:r w:rsidRPr="009376C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esamineremo, condivideremo e promuoveremo </w:t>
                              </w:r>
                              <w:r w:rsidRPr="009376C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it-IT"/>
                                </w:rPr>
                                <w:t>modi per celebrare </w:t>
                              </w:r>
                              <w:r w:rsidRPr="009376C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il valore e l'importanza della partecipazione democratica</w:t>
                              </w:r>
                              <w:r w:rsidRPr="009376CA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  <w:lang w:eastAsia="it-IT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9376CA" w:rsidRPr="009376CA" w:rsidRDefault="009376CA" w:rsidP="009376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</w:tbl>
                <w:p w:rsidR="009376CA" w:rsidRPr="009376CA" w:rsidRDefault="009376CA" w:rsidP="009376CA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lang w:eastAsia="it-IT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A8BABE"/>
                    </w:tblBorders>
                    <w:tblCellMar>
                      <w:left w:w="450" w:type="dxa"/>
                      <w:right w:w="4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42"/>
                  </w:tblGrid>
                  <w:tr w:rsidR="009376CA" w:rsidRPr="009376CA">
                    <w:tc>
                      <w:tcPr>
                        <w:tcW w:w="0" w:type="auto"/>
                        <w:tcMar>
                          <w:top w:w="225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8536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7096"/>
                        </w:tblGrid>
                        <w:tr w:rsidR="009376CA" w:rsidRPr="009376CA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9376CA" w:rsidRPr="009376CA" w:rsidRDefault="009376CA" w:rsidP="009376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it-IT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7DBC"/>
                                  <w:lang w:eastAsia="it-IT"/>
                                </w:rPr>
                                <w:drawing>
                                  <wp:inline distT="0" distB="0" distL="0" distR="0" wp14:anchorId="20896F75" wp14:editId="538597F8">
                                    <wp:extent cx="810895" cy="448310"/>
                                    <wp:effectExtent l="0" t="0" r="8255" b="8890"/>
                                    <wp:docPr id="3" name="Immagine 3" descr="item1">
                                      <a:hlinkClick xmlns:a="http://schemas.openxmlformats.org/drawingml/2006/main" r:id="rId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item1">
                                              <a:hlinkClick r:id="rId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0895" cy="4483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376CA" w:rsidRPr="009376CA" w:rsidRDefault="009376CA" w:rsidP="009376CA">
                              <w:pPr>
                                <w:spacing w:after="0" w:line="240" w:lineRule="auto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5"/>
                                  <w:szCs w:val="25"/>
                                  <w:lang w:eastAsia="it-IT"/>
                                </w:rPr>
                              </w:pPr>
                              <w:hyperlink r:id="rId11" w:tgtFrame="_blank" w:history="1">
                                <w:r w:rsidRPr="009376C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42B5DF"/>
                                    <w:sz w:val="25"/>
                                    <w:szCs w:val="25"/>
                                    <w:u w:val="single"/>
                                    <w:lang w:eastAsia="it-IT"/>
                                  </w:rPr>
                                  <w:t xml:space="preserve">Ambasciatori </w:t>
                                </w:r>
                                <w:proofErr w:type="spellStart"/>
                                <w:r w:rsidRPr="009376C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42B5DF"/>
                                    <w:sz w:val="25"/>
                                    <w:szCs w:val="25"/>
                                    <w:u w:val="single"/>
                                    <w:lang w:eastAsia="it-IT"/>
                                  </w:rPr>
                                  <w:t>eTwinning</w:t>
                                </w:r>
                                <w:proofErr w:type="spellEnd"/>
                              </w:hyperlink>
                            </w:p>
                            <w:p w:rsidR="009376CA" w:rsidRPr="009376CA" w:rsidRDefault="009376CA" w:rsidP="009376C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 xml:space="preserve">Gli Ambasciatori </w:t>
                              </w:r>
                              <w:proofErr w:type="spellStart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>eTwinning</w:t>
                              </w:r>
                              <w:proofErr w:type="spellEnd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 xml:space="preserve"> sono pilastri fondamentali della community </w:t>
                              </w:r>
                              <w:proofErr w:type="spellStart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>eTwinning</w:t>
                              </w:r>
                              <w:proofErr w:type="spellEnd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 xml:space="preserve">. Collaborano con le Unità nazionali </w:t>
                              </w:r>
                              <w:proofErr w:type="spellStart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>eTwinning</w:t>
                              </w:r>
                              <w:proofErr w:type="spellEnd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 xml:space="preserve"> (NSS) e promuovono </w:t>
                              </w:r>
                              <w:proofErr w:type="spellStart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>eTwinning</w:t>
                              </w:r>
                              <w:proofErr w:type="spellEnd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 xml:space="preserve"> nel loro paese, facilitando la formazione per gli </w:t>
                              </w:r>
                              <w:proofErr w:type="spellStart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>eTwinner</w:t>
                              </w:r>
                              <w:proofErr w:type="spellEnd"/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>. </w:t>
                              </w:r>
                              <w:hyperlink r:id="rId12" w:tgtFrame="_blank" w:history="1">
                                <w:r w:rsidRPr="009376CA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7DBC"/>
                                    <w:sz w:val="20"/>
                                    <w:szCs w:val="20"/>
                                    <w:u w:val="single"/>
                                    <w:lang w:eastAsia="it-IT"/>
                                  </w:rPr>
                                  <w:t>Clicca per guardare il video</w:t>
                                </w:r>
                              </w:hyperlink>
                              <w:r w:rsidRPr="009376CA">
                                <w:rPr>
                                  <w:rFonts w:ascii="Helvetica" w:eastAsia="Times New Roman" w:hAnsi="Helvetica" w:cs="Helvetica"/>
                                  <w:sz w:val="20"/>
                                  <w:szCs w:val="20"/>
                                  <w:lang w:eastAsia="it-IT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9376CA" w:rsidRPr="009376CA" w:rsidRDefault="009376CA" w:rsidP="009376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</w:tbl>
                <w:p w:rsidR="009376CA" w:rsidRPr="009376CA" w:rsidRDefault="009376CA" w:rsidP="009376CA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  <w:tr w:rsidR="009376CA" w:rsidRPr="009376CA">
              <w:trPr>
                <w:jc w:val="center"/>
              </w:trPr>
              <w:tc>
                <w:tcPr>
                  <w:tcW w:w="880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Borders>
                      <w:bottom w:val="single" w:sz="6" w:space="0" w:color="CCCCCC"/>
                    </w:tblBorders>
                    <w:shd w:val="clear" w:color="auto" w:fill="F1F5F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36"/>
                  </w:tblGrid>
                  <w:tr w:rsidR="009376CA" w:rsidRPr="009376CA">
                    <w:tc>
                      <w:tcPr>
                        <w:tcW w:w="0" w:type="auto"/>
                        <w:shd w:val="clear" w:color="auto" w:fill="F1F5F6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376CA" w:rsidRPr="009376CA" w:rsidRDefault="009376CA" w:rsidP="009376CA">
                        <w:pPr>
                          <w:spacing w:after="300" w:line="240" w:lineRule="auto"/>
                          <w:ind w:left="450" w:right="450"/>
                          <w:outlineLvl w:val="3"/>
                          <w:rPr>
                            <w:rFonts w:ascii="Arial" w:eastAsia="Times New Roman" w:hAnsi="Arial" w:cs="Arial"/>
                            <w:b/>
                            <w:bCs/>
                            <w:color w:val="073E65"/>
                            <w:sz w:val="27"/>
                            <w:szCs w:val="27"/>
                            <w:lang w:eastAsia="it-IT"/>
                          </w:rPr>
                        </w:pPr>
                        <w:r w:rsidRPr="009376CA">
                          <w:rPr>
                            <w:rFonts w:ascii="Arial" w:eastAsia="Times New Roman" w:hAnsi="Arial" w:cs="Arial"/>
                            <w:b/>
                            <w:bCs/>
                            <w:color w:val="073E65"/>
                            <w:sz w:val="27"/>
                            <w:szCs w:val="27"/>
                            <w:lang w:eastAsia="it-IT"/>
                          </w:rPr>
                          <w:t xml:space="preserve">Dal portale </w:t>
                        </w:r>
                        <w:proofErr w:type="spellStart"/>
                        <w:r w:rsidRPr="009376CA">
                          <w:rPr>
                            <w:rFonts w:ascii="Arial" w:eastAsia="Times New Roman" w:hAnsi="Arial" w:cs="Arial"/>
                            <w:b/>
                            <w:bCs/>
                            <w:color w:val="073E65"/>
                            <w:sz w:val="27"/>
                            <w:szCs w:val="27"/>
                            <w:lang w:eastAsia="it-IT"/>
                          </w:rPr>
                          <w:t>eTwinning</w:t>
                        </w:r>
                        <w:proofErr w:type="spellEnd"/>
                      </w:p>
                      <w:tbl>
                        <w:tblPr>
                          <w:tblW w:w="0" w:type="auto"/>
                          <w:tblCellMar>
                            <w:top w:w="150" w:type="dxa"/>
                            <w:left w:w="450" w:type="dxa"/>
                            <w:right w:w="4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36"/>
                        </w:tblGrid>
                        <w:tr w:rsidR="009376CA" w:rsidRPr="009376CA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  <w:gridCol w:w="7096"/>
                              </w:tblGrid>
                              <w:tr w:rsidR="009376CA" w:rsidRPr="009376C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9376CA" w:rsidRPr="009376CA" w:rsidRDefault="009376CA" w:rsidP="0093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it-IT"/>
                                      </w:rPr>
                                      <w:drawing>
                                        <wp:inline distT="0" distB="0" distL="0" distR="0" wp14:anchorId="4723F556" wp14:editId="4987C1D4">
                                          <wp:extent cx="810895" cy="810895"/>
                                          <wp:effectExtent l="0" t="0" r="8255" b="8255"/>
                                          <wp:docPr id="2" name="Immagine 2" descr="item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item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10895" cy="8108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376CA" w:rsidRPr="009376CA" w:rsidRDefault="009376CA" w:rsidP="009376C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</w:pPr>
                                    <w:hyperlink r:id="rId14" w:tgtFrame="_blank" w:history="1">
                                      <w:r w:rsidRPr="009376CA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D99CC"/>
                                          <w:sz w:val="20"/>
                                          <w:szCs w:val="20"/>
                                          <w:u w:val="single"/>
                                          <w:lang w:eastAsia="it-IT"/>
                                        </w:rPr>
                                        <w:t xml:space="preserve">I paesi </w:t>
                                      </w:r>
                                      <w:proofErr w:type="spellStart"/>
                                      <w:r w:rsidRPr="009376CA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D99CC"/>
                                          <w:sz w:val="20"/>
                                          <w:szCs w:val="20"/>
                                          <w:u w:val="single"/>
                                          <w:lang w:eastAsia="it-IT"/>
                                        </w:rPr>
                                        <w:t>eTwinning</w:t>
                                      </w:r>
                                      <w:proofErr w:type="spellEnd"/>
                                      <w:r w:rsidRPr="009376CA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D99CC"/>
                                          <w:sz w:val="20"/>
                                          <w:szCs w:val="20"/>
                                          <w:u w:val="single"/>
                                          <w:lang w:eastAsia="it-IT"/>
                                        </w:rPr>
                                        <w:t xml:space="preserve"> Plus raccontano la loro esperienza!</w:t>
                                      </w:r>
                                    </w:hyperlink>
                                  </w:p>
                                  <w:p w:rsidR="009376CA" w:rsidRPr="009376CA" w:rsidRDefault="009376CA" w:rsidP="009376C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</w:pPr>
                                    <w:r w:rsidRPr="009376CA"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 xml:space="preserve">Insegnanti provenienti da paesi del Partenariato orientale (Armenia, Azerbaijan, Georgia, Moldavia e Ucraina) e del Partenariato </w:t>
                                    </w:r>
                                    <w:proofErr w:type="spellStart"/>
                                    <w:r w:rsidRPr="009376CA"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euromediterraneo</w:t>
                                    </w:r>
                                    <w:proofErr w:type="spellEnd"/>
                                    <w:r w:rsidRPr="009376CA"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 xml:space="preserve"> (Tunisia, Giordania e Libano) partecipano attivamente alle attività della community </w:t>
                                    </w:r>
                                    <w:proofErr w:type="spellStart"/>
                                    <w:r w:rsidRPr="009376CA"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eTwinning</w:t>
                                    </w:r>
                                    <w:proofErr w:type="spellEnd"/>
                                    <w:r w:rsidRPr="009376CA"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, scopri le loro storie!</w:t>
                                    </w:r>
                                  </w:p>
                                </w:tc>
                              </w:tr>
                            </w:tbl>
                            <w:p w:rsidR="009376CA" w:rsidRPr="009376CA" w:rsidRDefault="009376CA" w:rsidP="009376C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9376CA" w:rsidRPr="009376CA" w:rsidRDefault="009376CA" w:rsidP="009376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  <w:r w:rsidRPr="009376CA">
                          <w:rPr>
                            <w:rFonts w:ascii="Arial" w:eastAsia="Times New Roman" w:hAnsi="Arial" w:cs="Arial"/>
                            <w:lang w:eastAsia="it-IT"/>
                          </w:rPr>
                          <w:pict>
                            <v:rect id="_x0000_i1025" style="width:0;height:.75pt" o:hralign="center" o:hrstd="t" o:hr="t" fillcolor="#a0a0a0" stroked="f"/>
                          </w:pict>
                        </w:r>
                      </w:p>
                      <w:tbl>
                        <w:tblPr>
                          <w:tblW w:w="0" w:type="auto"/>
                          <w:tblCellMar>
                            <w:top w:w="150" w:type="dxa"/>
                            <w:left w:w="450" w:type="dxa"/>
                            <w:right w:w="4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36"/>
                        </w:tblGrid>
                        <w:tr w:rsidR="009376CA" w:rsidRPr="009376CA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450" w:type="dxa"/>
                                <w:bottom w:w="15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853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  <w:gridCol w:w="7096"/>
                              </w:tblGrid>
                              <w:tr w:rsidR="009376CA" w:rsidRPr="009376CA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9376CA" w:rsidRPr="009376CA" w:rsidRDefault="009376CA" w:rsidP="009376C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lang w:eastAsia="it-IT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lang w:eastAsia="it-IT"/>
                                      </w:rPr>
                                      <w:drawing>
                                        <wp:inline distT="0" distB="0" distL="0" distR="0" wp14:anchorId="7823B6D5" wp14:editId="0D29FAE6">
                                          <wp:extent cx="810895" cy="422910"/>
                                          <wp:effectExtent l="0" t="0" r="8255" b="0"/>
                                          <wp:docPr id="1" name="Immagine 1" descr="item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item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10895" cy="4229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376CA" w:rsidRPr="009376CA" w:rsidRDefault="009376CA" w:rsidP="009376C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</w:pPr>
                                    <w:hyperlink r:id="rId16" w:tgtFrame="_blank" w:history="1">
                                      <w:proofErr w:type="spellStart"/>
                                      <w:r w:rsidRPr="009376CA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D99CC"/>
                                          <w:sz w:val="20"/>
                                          <w:szCs w:val="20"/>
                                          <w:u w:val="single"/>
                                          <w:lang w:eastAsia="it-IT"/>
                                        </w:rPr>
                                        <w:t>eTwinning</w:t>
                                      </w:r>
                                      <w:proofErr w:type="spellEnd"/>
                                      <w:r w:rsidRPr="009376CA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D99CC"/>
                                          <w:sz w:val="20"/>
                                          <w:szCs w:val="20"/>
                                          <w:u w:val="single"/>
                                          <w:lang w:eastAsia="it-IT"/>
                                        </w:rPr>
                                        <w:t xml:space="preserve"> e i suoi amici: COFACE Families Europe</w:t>
                                      </w:r>
                                    </w:hyperlink>
                                  </w:p>
                                  <w:p w:rsidR="009376CA" w:rsidRPr="009376CA" w:rsidRDefault="009376CA" w:rsidP="009376C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</w:pPr>
                                    <w:r w:rsidRPr="009376CA"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 xml:space="preserve">COFACE Families Europe, organizzazione amica di </w:t>
                                    </w:r>
                                    <w:proofErr w:type="spellStart"/>
                                    <w:r w:rsidRPr="009376CA"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eTwinning</w:t>
                                    </w:r>
                                    <w:proofErr w:type="spellEnd"/>
                                    <w:r w:rsidRPr="009376CA">
                                      <w:rPr>
                                        <w:rFonts w:ascii="Helvetica" w:eastAsia="Times New Roman" w:hAnsi="Helvetica" w:cs="Helvetica"/>
                                        <w:sz w:val="20"/>
                                        <w:szCs w:val="20"/>
                                        <w:lang w:eastAsia="it-IT"/>
                                      </w:rPr>
                                      <w:t>, promuove il benessere, la salute e la sicurezza delle famiglie nella UE e oltre. Scopri di più!</w:t>
                                    </w:r>
                                  </w:p>
                                </w:tc>
                              </w:tr>
                            </w:tbl>
                            <w:p w:rsidR="009376CA" w:rsidRPr="009376CA" w:rsidRDefault="009376CA" w:rsidP="009376C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9376CA" w:rsidRPr="009376CA" w:rsidRDefault="009376CA" w:rsidP="009376C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it-IT"/>
                          </w:rPr>
                        </w:pPr>
                      </w:p>
                    </w:tc>
                  </w:tr>
                </w:tbl>
                <w:p w:rsidR="009376CA" w:rsidRPr="009376CA" w:rsidRDefault="009376CA" w:rsidP="009376CA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76CA" w:rsidRPr="009376CA" w:rsidRDefault="009376CA" w:rsidP="009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376CA" w:rsidRPr="009376CA" w:rsidRDefault="009376CA" w:rsidP="009376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bookmarkStart w:id="0" w:name="_GoBack"/>
    <w:bookmarkEnd w:id="0"/>
    <w:p w:rsidR="00C91212" w:rsidRDefault="009376CA" w:rsidP="009376CA">
      <w:pPr>
        <w:ind w:left="2124" w:firstLine="708"/>
      </w:pPr>
      <w:r>
        <w:fldChar w:fldCharType="begin"/>
      </w:r>
      <w:r>
        <w:instrText xml:space="preserve"> HYPERLINK "https://www.etwinning.net/it/pub/index.htm" \t "_blank" </w:instrText>
      </w:r>
      <w:r>
        <w:fldChar w:fldCharType="separate"/>
      </w:r>
      <w:r>
        <w:rPr>
          <w:rStyle w:val="Collegamentoipertestuale"/>
          <w:rFonts w:ascii="Arial" w:hAnsi="Arial" w:cs="Arial"/>
          <w:caps/>
          <w:color w:val="073E65"/>
          <w:sz w:val="14"/>
          <w:szCs w:val="14"/>
          <w:shd w:val="clear" w:color="auto" w:fill="ABD0DE"/>
        </w:rPr>
        <w:t>VISITA ETWINNING.NET</w:t>
      </w:r>
      <w:r>
        <w:fldChar w:fldCharType="end"/>
      </w:r>
      <w:r>
        <w:rPr>
          <w:rFonts w:ascii="Arial" w:hAnsi="Arial" w:cs="Arial"/>
          <w:color w:val="073E65"/>
          <w:sz w:val="14"/>
          <w:szCs w:val="14"/>
          <w:shd w:val="clear" w:color="auto" w:fill="ABD0DE"/>
        </w:rPr>
        <w:t> I </w:t>
      </w:r>
      <w:hyperlink r:id="rId17" w:tgtFrame="_blank" w:history="1">
        <w:r>
          <w:rPr>
            <w:rStyle w:val="Collegamentoipertestuale"/>
            <w:rFonts w:ascii="Arial" w:hAnsi="Arial" w:cs="Arial"/>
            <w:caps/>
            <w:color w:val="073E65"/>
            <w:sz w:val="14"/>
            <w:szCs w:val="14"/>
            <w:shd w:val="clear" w:color="auto" w:fill="ABD0DE"/>
          </w:rPr>
          <w:t>CANCELLARSI</w:t>
        </w:r>
      </w:hyperlink>
      <w:r>
        <w:rPr>
          <w:rFonts w:ascii="Arial" w:hAnsi="Arial" w:cs="Arial"/>
          <w:color w:val="073E65"/>
          <w:sz w:val="14"/>
          <w:szCs w:val="14"/>
          <w:shd w:val="clear" w:color="auto" w:fill="ABD0DE"/>
        </w:rPr>
        <w:t> I </w:t>
      </w:r>
      <w:hyperlink r:id="rId18" w:tgtFrame="_blank" w:history="1">
        <w:r>
          <w:rPr>
            <w:rStyle w:val="Collegamentoipertestuale"/>
            <w:rFonts w:ascii="Arial" w:hAnsi="Arial" w:cs="Arial"/>
            <w:caps/>
            <w:color w:val="073E65"/>
            <w:sz w:val="14"/>
            <w:szCs w:val="14"/>
            <w:shd w:val="clear" w:color="auto" w:fill="ABD0DE"/>
          </w:rPr>
          <w:t>CONTATTAC</w:t>
        </w:r>
      </w:hyperlink>
    </w:p>
    <w:sectPr w:rsidR="00C91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80D2D"/>
    <w:multiLevelType w:val="multilevel"/>
    <w:tmpl w:val="5AC0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A"/>
    <w:rsid w:val="009376CA"/>
    <w:rsid w:val="00C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37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37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376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6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76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76CA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376CA"/>
    <w:rPr>
      <w:color w:val="0000FF"/>
      <w:u w:val="single"/>
    </w:rPr>
  </w:style>
  <w:style w:type="character" w:customStyle="1" w:styleId="io-ox-label">
    <w:name w:val="io-ox-label"/>
    <w:basedOn w:val="Carpredefinitoparagrafo"/>
    <w:rsid w:val="009376CA"/>
  </w:style>
  <w:style w:type="character" w:customStyle="1" w:styleId="dropdown-label">
    <w:name w:val="dropdown-label"/>
    <w:basedOn w:val="Carpredefinitoparagrafo"/>
    <w:rsid w:val="009376CA"/>
  </w:style>
  <w:style w:type="paragraph" w:styleId="NormaleWeb">
    <w:name w:val="Normal (Web)"/>
    <w:basedOn w:val="Normale"/>
    <w:uiPriority w:val="99"/>
    <w:unhideWhenUsed/>
    <w:rsid w:val="0093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376C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37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37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376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6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76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76CA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376CA"/>
    <w:rPr>
      <w:color w:val="0000FF"/>
      <w:u w:val="single"/>
    </w:rPr>
  </w:style>
  <w:style w:type="character" w:customStyle="1" w:styleId="io-ox-label">
    <w:name w:val="io-ox-label"/>
    <w:basedOn w:val="Carpredefinitoparagrafo"/>
    <w:rsid w:val="009376CA"/>
  </w:style>
  <w:style w:type="character" w:customStyle="1" w:styleId="dropdown-label">
    <w:name w:val="dropdown-label"/>
    <w:basedOn w:val="Carpredefinitoparagrafo"/>
    <w:rsid w:val="009376CA"/>
  </w:style>
  <w:style w:type="paragraph" w:styleId="NormaleWeb">
    <w:name w:val="Normal (Web)"/>
    <w:basedOn w:val="Normale"/>
    <w:uiPriority w:val="99"/>
    <w:unhideWhenUsed/>
    <w:rsid w:val="0093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376C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25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4677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722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www.etwinning.net/it/pub/contact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ZFAbxRk_dG8" TargetMode="External"/><Relationship Id="rId17" Type="http://schemas.openxmlformats.org/officeDocument/2006/relationships/hyperlink" Target="mailto:etwinning-newsletter-it-request@eun.org?subject=unsubscri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twinning.net/it/pub/highlights/etwinning-and-friends-coface-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il.libero.it/appsuite/" TargetMode="External"/><Relationship Id="rId11" Type="http://schemas.openxmlformats.org/officeDocument/2006/relationships/hyperlink" Target="https://groups.etwinning.net/9732/pages/page/47310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oups.etwinning.net/9732/pages/page/473103" TargetMode="External"/><Relationship Id="rId14" Type="http://schemas.openxmlformats.org/officeDocument/2006/relationships/hyperlink" Target="https://www.etwinning.net/it/pub/highlights/etwinning-plus-countries-talk-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Graziella</cp:lastModifiedBy>
  <cp:revision>1</cp:revision>
  <dcterms:created xsi:type="dcterms:W3CDTF">2019-01-20T21:43:00Z</dcterms:created>
  <dcterms:modified xsi:type="dcterms:W3CDTF">2019-01-20T21:44:00Z</dcterms:modified>
</cp:coreProperties>
</file>